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C4" w:rsidRPr="004108C4" w:rsidRDefault="004108C4" w:rsidP="0041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108C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5895B78" wp14:editId="6186FE95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8C4" w:rsidRPr="004108C4" w:rsidRDefault="004108C4" w:rsidP="0041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4108C4" w:rsidRPr="004108C4" w:rsidRDefault="00F45F03" w:rsidP="0041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</w:t>
      </w:r>
      <w:r w:rsidR="004108C4" w:rsidRPr="0041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4108C4" w:rsidRPr="004108C4" w:rsidRDefault="004108C4" w:rsidP="0041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4108C4" w:rsidRPr="004108C4" w:rsidRDefault="004108C4" w:rsidP="0041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10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10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4108C4" w:rsidRPr="004108C4" w:rsidRDefault="00F45F03" w:rsidP="004108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:rsidR="00F45F03" w:rsidRPr="00F45F03" w:rsidRDefault="00F45F03" w:rsidP="00410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15.08</w:t>
      </w:r>
      <w:r w:rsidR="004108C4"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27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8C4"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</w:t>
      </w:r>
      <w:r w:rsidRPr="00F4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36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26/198</w:t>
      </w:r>
    </w:p>
    <w:p w:rsidR="004108C4" w:rsidRPr="004108C4" w:rsidRDefault="00F45F03" w:rsidP="00F4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proofErr w:type="gramStart"/>
      <w:r w:rsidRPr="00273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273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Михайловка</w:t>
      </w:r>
      <w:r w:rsidR="004108C4" w:rsidRPr="0041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4108C4"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4108C4" w:rsidRPr="004108C4" w:rsidTr="00F45F03">
        <w:tc>
          <w:tcPr>
            <w:tcW w:w="5778" w:type="dxa"/>
          </w:tcPr>
          <w:p w:rsidR="004108C4" w:rsidRPr="004108C4" w:rsidRDefault="004108C4" w:rsidP="00410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08C4" w:rsidRPr="004108C4" w:rsidRDefault="004108C4" w:rsidP="004108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форме, числе избирательных бюллетеней и Порядке осуществления контроля за изготовлением избирательных бюллетеней  для голосования на </w:t>
            </w:r>
            <w:r w:rsidR="00F45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повторных выборах </w:t>
            </w:r>
            <w:proofErr w:type="gramStart"/>
            <w:r w:rsidR="00F45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</w:t>
            </w:r>
            <w:r w:rsidRPr="0041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комитета </w:t>
            </w:r>
            <w:r w:rsidR="00F45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Михайловского </w:t>
            </w:r>
            <w:r w:rsidRPr="0041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F45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Михайловского </w:t>
            </w:r>
            <w:r w:rsidR="00F4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  <w:r w:rsidRPr="00410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третьего созыва</w:t>
            </w:r>
            <w:proofErr w:type="gramEnd"/>
            <w:r w:rsidRPr="00410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410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</w:t>
            </w:r>
            <w:r w:rsidR="00F4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надцат</w:t>
            </w:r>
            <w:r w:rsidRPr="00410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иманда</w:t>
            </w:r>
            <w:r w:rsidR="00F4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тному</w:t>
            </w:r>
            <w:proofErr w:type="spellEnd"/>
            <w:r w:rsidR="00F4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избирательному  округу, назначенных на 18 сентября </w:t>
            </w:r>
            <w:r w:rsidRPr="00410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2016 года</w:t>
            </w:r>
            <w:r w:rsidRPr="0041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08C4" w:rsidRPr="004108C4" w:rsidRDefault="004108C4" w:rsidP="00410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</w:tcPr>
          <w:p w:rsidR="004108C4" w:rsidRPr="004108C4" w:rsidRDefault="004108C4" w:rsidP="00410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108C4" w:rsidRPr="004108C4" w:rsidRDefault="004108C4" w:rsidP="0041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5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</w:t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4 статьи 63 Федерального закона «Об основных гарантиях избирательных прав и права на участие в референдуме граждан</w:t>
      </w:r>
      <w:r w:rsidR="00F4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частью 4 статьи 74</w:t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Приморского края</w:t>
      </w:r>
      <w:r w:rsidR="00F45F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</w:t>
      </w:r>
      <w:r w:rsidRPr="00410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4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бирательная комиссия  Михайловского </w:t>
      </w:r>
      <w:r w:rsidRPr="00410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410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108C4" w:rsidRPr="004108C4" w:rsidRDefault="004108C4" w:rsidP="0041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РЕШИЛА:</w:t>
      </w:r>
    </w:p>
    <w:p w:rsidR="004108C4" w:rsidRPr="004108C4" w:rsidRDefault="004108C4" w:rsidP="004108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Утвердить форму избирательного бюллетеня для голосовани</w:t>
      </w:r>
      <w:r w:rsidR="00F4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 повторных выборах </w:t>
      </w:r>
      <w:proofErr w:type="gramStart"/>
      <w:r w:rsidR="00F4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комитета</w:t>
      </w:r>
      <w:r w:rsidR="0095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 </w:t>
      </w:r>
      <w:r w:rsidR="00F4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третьего созыва</w:t>
      </w:r>
      <w:proofErr w:type="gramEnd"/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</w:t>
      </w:r>
      <w:r w:rsidR="00F45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надцат</w:t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иманд</w:t>
      </w:r>
      <w:r w:rsidR="00F45F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атному</w:t>
      </w:r>
      <w:proofErr w:type="spellEnd"/>
      <w:r w:rsidR="00F4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</w:t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 1).</w:t>
      </w:r>
    </w:p>
    <w:p w:rsidR="004108C4" w:rsidRPr="004108C4" w:rsidRDefault="004108C4" w:rsidP="004108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 Утвердить число избирательных бюллетеней для голосовани</w:t>
      </w:r>
      <w:r w:rsidR="00F4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 повторных выборах </w:t>
      </w:r>
      <w:proofErr w:type="gramStart"/>
      <w:r w:rsidR="00F45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комитета </w:t>
      </w:r>
      <w:r w:rsidR="00F4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 </w:t>
      </w:r>
      <w:r w:rsidR="00F4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третьего созыва</w:t>
      </w:r>
      <w:proofErr w:type="gramEnd"/>
      <w:r w:rsidR="00B91ADA" w:rsidRPr="00B9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ADA"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B91ADA"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</w:t>
      </w:r>
      <w:r w:rsidR="00B91A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надцат</w:t>
      </w:r>
      <w:r w:rsidR="00B91ADA"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иманд</w:t>
      </w:r>
      <w:r w:rsidR="00B91AD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атному</w:t>
      </w:r>
      <w:proofErr w:type="spellEnd"/>
      <w:r w:rsidR="00B9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</w:t>
      </w:r>
      <w:r w:rsidR="00B91ADA"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распределением согласно приложению № 2.</w:t>
      </w:r>
    </w:p>
    <w:p w:rsidR="004108C4" w:rsidRPr="004108C4" w:rsidRDefault="004108C4" w:rsidP="004108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 Утвердить Порядок осуществления контроля за изготовлением избирательных бюллетеней для голосовани</w:t>
      </w:r>
      <w:r w:rsidR="00F4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на повторных выборах </w:t>
      </w:r>
      <w:proofErr w:type="gramStart"/>
      <w:r w:rsidR="00F45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комитета </w:t>
      </w:r>
      <w:r w:rsidR="00F4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4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третьего созыва</w:t>
      </w:r>
      <w:proofErr w:type="gramEnd"/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</w:t>
      </w:r>
      <w:r w:rsidR="00F45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надцат</w:t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имандатному</w:t>
      </w:r>
      <w:proofErr w:type="spellEnd"/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приложение № 3).</w:t>
      </w:r>
    </w:p>
    <w:p w:rsidR="004108C4" w:rsidRPr="004108C4" w:rsidRDefault="00F45F03" w:rsidP="0041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 </w:t>
      </w:r>
      <w:r w:rsidR="004108C4"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 территориальной  и</w:t>
      </w:r>
      <w:r w:rsidR="004108C4"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района в информационно – телекоммуникационной сети «Интернет».</w:t>
      </w:r>
    </w:p>
    <w:p w:rsidR="004108C4" w:rsidRPr="004108C4" w:rsidRDefault="004108C4" w:rsidP="004108C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C4" w:rsidRPr="004108C4" w:rsidRDefault="004108C4" w:rsidP="0041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8C4" w:rsidRPr="004108C4" w:rsidRDefault="004108C4" w:rsidP="0041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27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Н.С. Горбачева</w:t>
      </w:r>
    </w:p>
    <w:p w:rsidR="004108C4" w:rsidRPr="004108C4" w:rsidRDefault="004108C4" w:rsidP="0041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C4" w:rsidRPr="004108C4" w:rsidRDefault="004108C4" w:rsidP="0041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C4" w:rsidRPr="004108C4" w:rsidRDefault="004108C4" w:rsidP="0041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273E6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Лукашенко</w:t>
      </w:r>
    </w:p>
    <w:p w:rsidR="004108C4" w:rsidRPr="004108C4" w:rsidRDefault="004108C4" w:rsidP="0041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C4" w:rsidRPr="004108C4" w:rsidRDefault="004108C4" w:rsidP="0041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8C4" w:rsidRPr="004108C4" w:rsidRDefault="004108C4" w:rsidP="0041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8C4" w:rsidRPr="004108C4" w:rsidRDefault="004108C4" w:rsidP="0041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8C4" w:rsidRPr="004108C4" w:rsidRDefault="004108C4" w:rsidP="0041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8C4" w:rsidRPr="004108C4" w:rsidRDefault="004108C4" w:rsidP="0041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8C4" w:rsidRPr="004108C4" w:rsidRDefault="004108C4" w:rsidP="0041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8C4" w:rsidRPr="004108C4" w:rsidRDefault="004108C4" w:rsidP="0041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8C4" w:rsidRPr="004108C4" w:rsidRDefault="004108C4" w:rsidP="0041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8C4" w:rsidRPr="004108C4" w:rsidRDefault="004108C4" w:rsidP="0041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8C4" w:rsidRPr="004108C4" w:rsidRDefault="004108C4" w:rsidP="0041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8C4" w:rsidRPr="004108C4" w:rsidRDefault="004108C4" w:rsidP="0041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8C4" w:rsidRPr="004108C4" w:rsidRDefault="004108C4" w:rsidP="0041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8C4" w:rsidRPr="004108C4" w:rsidRDefault="004108C4" w:rsidP="0041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8C4" w:rsidRPr="004108C4" w:rsidRDefault="004108C4" w:rsidP="0041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8C4" w:rsidRPr="004108C4" w:rsidRDefault="004108C4" w:rsidP="0041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8C4" w:rsidRPr="004108C4" w:rsidRDefault="004108C4" w:rsidP="0041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8C4" w:rsidRPr="004108C4" w:rsidRDefault="004108C4" w:rsidP="0041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8C4" w:rsidRPr="004108C4" w:rsidRDefault="004108C4" w:rsidP="0041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8C4" w:rsidRPr="004108C4" w:rsidRDefault="004108C4" w:rsidP="0041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8C4" w:rsidRPr="004108C4" w:rsidRDefault="004108C4" w:rsidP="0041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4108C4" w:rsidRPr="004108C4" w:rsidTr="004108C4">
        <w:tc>
          <w:tcPr>
            <w:tcW w:w="4664" w:type="dxa"/>
          </w:tcPr>
          <w:p w:rsidR="004108C4" w:rsidRPr="004108C4" w:rsidRDefault="004108C4" w:rsidP="0041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</w:tcPr>
          <w:p w:rsidR="004108C4" w:rsidRPr="004108C4" w:rsidRDefault="004108C4" w:rsidP="0041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08C4" w:rsidRPr="004108C4" w:rsidRDefault="004108C4" w:rsidP="0041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08C4" w:rsidRPr="004108C4" w:rsidRDefault="004108C4" w:rsidP="0041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08C4" w:rsidRPr="004108C4" w:rsidRDefault="004108C4" w:rsidP="0041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08C4" w:rsidRPr="004108C4" w:rsidRDefault="004108C4" w:rsidP="0041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08C4" w:rsidRPr="004108C4" w:rsidRDefault="004108C4" w:rsidP="0041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08C4" w:rsidRPr="004108C4" w:rsidRDefault="004108C4" w:rsidP="0041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08C4" w:rsidRPr="004108C4" w:rsidRDefault="004108C4" w:rsidP="0041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08C4" w:rsidRPr="004108C4" w:rsidRDefault="004108C4" w:rsidP="0041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08C4" w:rsidRPr="004108C4" w:rsidRDefault="004108C4" w:rsidP="0041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08C4" w:rsidRPr="004108C4" w:rsidRDefault="004108C4" w:rsidP="0041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682A" w:rsidRDefault="0033682A" w:rsidP="0041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682A" w:rsidRDefault="0033682A" w:rsidP="0041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682A" w:rsidRDefault="0033682A" w:rsidP="0041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682A" w:rsidRDefault="0033682A" w:rsidP="0041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08C4" w:rsidRPr="004108C4" w:rsidRDefault="004108C4" w:rsidP="0041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 1</w:t>
            </w:r>
          </w:p>
        </w:tc>
      </w:tr>
      <w:tr w:rsidR="004108C4" w:rsidRPr="004108C4" w:rsidTr="004108C4">
        <w:tc>
          <w:tcPr>
            <w:tcW w:w="4664" w:type="dxa"/>
          </w:tcPr>
          <w:p w:rsidR="004108C4" w:rsidRPr="004108C4" w:rsidRDefault="004108C4" w:rsidP="0041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4108C4" w:rsidRPr="004108C4" w:rsidRDefault="004108C4" w:rsidP="0027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территориальной избирательной комиссии </w:t>
            </w:r>
            <w:r w:rsidR="00273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Михайловского </w:t>
            </w:r>
            <w:r w:rsidRPr="0041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4108C4" w:rsidRPr="004108C4" w:rsidTr="004108C4">
        <w:trPr>
          <w:trHeight w:val="329"/>
        </w:trPr>
        <w:tc>
          <w:tcPr>
            <w:tcW w:w="4664" w:type="dxa"/>
          </w:tcPr>
          <w:p w:rsidR="004108C4" w:rsidRPr="004108C4" w:rsidRDefault="004108C4" w:rsidP="0041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</w:tcPr>
          <w:p w:rsidR="004108C4" w:rsidRPr="004108C4" w:rsidRDefault="00B91ADA" w:rsidP="0041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15.08.2016 года № 26/198</w:t>
            </w:r>
          </w:p>
          <w:p w:rsidR="004108C4" w:rsidRPr="004108C4" w:rsidRDefault="004108C4" w:rsidP="0041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8C4" w:rsidRPr="005C51D7" w:rsidRDefault="004108C4" w:rsidP="0035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избирательного бюллетеня для голосования</w:t>
      </w:r>
    </w:p>
    <w:p w:rsidR="004108C4" w:rsidRDefault="004108C4" w:rsidP="003545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повторных  </w:t>
      </w:r>
      <w:r w:rsidR="00273E62" w:rsidRPr="005C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выборах </w:t>
      </w:r>
      <w:proofErr w:type="gramStart"/>
      <w:r w:rsidR="00273E62" w:rsidRPr="005C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депутатов</w:t>
      </w:r>
      <w:r w:rsidRPr="005C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комитета </w:t>
      </w:r>
      <w:r w:rsidR="00273E62" w:rsidRPr="005C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Михайловского</w:t>
      </w:r>
      <w:r w:rsidR="00B91ADA" w:rsidRPr="005C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 </w:t>
      </w:r>
      <w:r w:rsidR="00273E62" w:rsidRPr="005C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Михайловского </w:t>
      </w:r>
      <w:r w:rsidRPr="005C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третьего созыва</w:t>
      </w:r>
      <w:proofErr w:type="gramEnd"/>
      <w:r w:rsidRPr="005C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proofErr w:type="spellStart"/>
      <w:r w:rsidRPr="005C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</w:t>
      </w:r>
      <w:r w:rsidR="00273E62" w:rsidRPr="005C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надцат</w:t>
      </w:r>
      <w:r w:rsidRPr="005C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иман</w:t>
      </w:r>
      <w:r w:rsidR="00273E62" w:rsidRPr="005C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датному</w:t>
      </w:r>
      <w:proofErr w:type="spellEnd"/>
      <w:r w:rsidR="00273E62" w:rsidRPr="005C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избирательному округу</w:t>
      </w:r>
    </w:p>
    <w:p w:rsidR="00B645A2" w:rsidRDefault="00B645A2" w:rsidP="003545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5A2" w:rsidRDefault="00B645A2" w:rsidP="003545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5A2" w:rsidRDefault="00B645A2" w:rsidP="003545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3117"/>
        <w:gridCol w:w="4624"/>
        <w:gridCol w:w="731"/>
        <w:gridCol w:w="992"/>
        <w:gridCol w:w="425"/>
      </w:tblGrid>
      <w:tr w:rsidR="00B0081C" w:rsidRPr="00B0081C" w:rsidTr="00B0081C">
        <w:tc>
          <w:tcPr>
            <w:tcW w:w="87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B0081C" w:rsidRPr="00B0081C" w:rsidRDefault="00B0081C" w:rsidP="00B008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8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ИЗБИРАТЕЛЬНЫЙ БЮЛЛЕТЕНЬ </w:t>
            </w:r>
          </w:p>
          <w:p w:rsidR="00B0081C" w:rsidRPr="00B0081C" w:rsidRDefault="00B0081C" w:rsidP="00B008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081C" w:rsidRPr="00B0081C" w:rsidRDefault="00B0081C" w:rsidP="00B008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0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для голосования по </w:t>
            </w:r>
            <w:proofErr w:type="spellStart"/>
            <w:r w:rsidRPr="00B00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пятнадцатимандатному</w:t>
            </w:r>
            <w:proofErr w:type="spellEnd"/>
            <w:r w:rsidRPr="00B00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избирательному округу </w:t>
            </w:r>
          </w:p>
          <w:p w:rsidR="00B0081C" w:rsidRPr="00B0081C" w:rsidRDefault="00B0081C" w:rsidP="00B008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00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повторных выборах </w:t>
            </w:r>
            <w:proofErr w:type="gramStart"/>
            <w:r w:rsidRPr="00B00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депутатов </w:t>
            </w:r>
            <w:r w:rsidRPr="00B0081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муниципального комитета Михайловского  сельского поселения Михайловского муниципального района Приморского края</w:t>
            </w:r>
            <w:proofErr w:type="gramEnd"/>
          </w:p>
          <w:p w:rsidR="00B0081C" w:rsidRPr="00B0081C" w:rsidRDefault="00B0081C" w:rsidP="00B008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0081C" w:rsidRPr="00B0081C" w:rsidRDefault="00B0081C" w:rsidP="00B008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081C" w:rsidRPr="00B0081C" w:rsidRDefault="00B0081C" w:rsidP="00B008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сентября 2016 года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B0081C" w:rsidRPr="00B0081C" w:rsidRDefault="00B0081C" w:rsidP="00B008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81C" w:rsidRPr="00B0081C" w:rsidRDefault="00B0081C" w:rsidP="00B008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для подписей двух членов участковой избирательной комиссии с правом решающего голоса и печати участковой избирательной комиссии)</w:t>
            </w:r>
          </w:p>
        </w:tc>
      </w:tr>
      <w:tr w:rsidR="00B0081C" w:rsidRPr="00B0081C" w:rsidTr="00B0081C">
        <w:trPr>
          <w:trHeight w:val="49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081C" w:rsidRPr="00B0081C" w:rsidRDefault="00B0081C" w:rsidP="00B008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использования прозрачных ящиков для голосования, в целях защиты тайны голосования </w:t>
            </w:r>
          </w:p>
          <w:p w:rsidR="00B0081C" w:rsidRPr="00B0081C" w:rsidRDefault="00B0081C" w:rsidP="00B008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избирателя, избирательный бюллетень складывается лицевой стороной внутрь</w:t>
            </w:r>
          </w:p>
        </w:tc>
      </w:tr>
      <w:tr w:rsidR="00B0081C" w:rsidRPr="00B0081C" w:rsidTr="00B0081C">
        <w:trPr>
          <w:trHeight w:val="51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81C" w:rsidRPr="00B0081C" w:rsidRDefault="00B0081C" w:rsidP="00B008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B0081C" w:rsidRPr="00B0081C" w:rsidRDefault="00B0081C" w:rsidP="00B008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008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РАЗЪЯСНЕНИЕ ПОРЯДКА ЗАПОЛНЕНИЯ ИЗБИРАТЕЛЬНОГО БЮЛЛЕТЕНЯ</w:t>
            </w:r>
          </w:p>
          <w:p w:rsidR="00B0081C" w:rsidRPr="00B0081C" w:rsidRDefault="00B0081C" w:rsidP="00B008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081C" w:rsidRPr="00B0081C" w:rsidRDefault="00B0081C" w:rsidP="00B008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Поставьте любой знак в пустых квадратах справа от фамилии только двух зарегистрированных кандидатов, в пользу которых сделан выбор.</w:t>
            </w:r>
          </w:p>
          <w:p w:rsidR="00B0081C" w:rsidRPr="00B0081C" w:rsidRDefault="00B0081C" w:rsidP="00B008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B0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Избирательный бюллетень, в котором любой знак (знаки) проставлен (проставлены) более чем в двух квадратах либо не проставлен ни в одном из них, считается недействительным.</w:t>
            </w:r>
            <w:proofErr w:type="gramEnd"/>
          </w:p>
          <w:p w:rsidR="00B0081C" w:rsidRPr="00B0081C" w:rsidRDefault="00B0081C" w:rsidP="00B008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0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Избирательный бюллетень, не заверенный подписями членов участковой избирательной комиссии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4108C4" w:rsidRPr="004108C4" w:rsidTr="00B0081C">
        <w:trPr>
          <w:trHeight w:val="6420"/>
        </w:trPr>
        <w:tc>
          <w:tcPr>
            <w:tcW w:w="34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4108C4" w:rsidRPr="004108C4" w:rsidRDefault="00B0081C" w:rsidP="0041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</w:t>
            </w:r>
            <w:r w:rsidR="004108C4" w:rsidRPr="004108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МИЛИЯ, имя, отчество</w:t>
            </w:r>
            <w:r w:rsidR="004108C4" w:rsidRPr="004108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каждого зарегистрированного кандидата </w:t>
            </w:r>
          </w:p>
          <w:p w:rsidR="004108C4" w:rsidRPr="004108C4" w:rsidRDefault="004108C4" w:rsidP="0041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(фамилии располагаются в алфавитном порядке) </w:t>
            </w:r>
          </w:p>
        </w:tc>
        <w:tc>
          <w:tcPr>
            <w:tcW w:w="46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108C4" w:rsidRPr="004108C4" w:rsidRDefault="004108C4" w:rsidP="004108C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108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</w:t>
            </w:r>
            <w:proofErr w:type="gramEnd"/>
            <w:r w:rsidRPr="004108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если кандидат выдвинут избирательным объединением, – слова «выдвинут избирательным объединением» с указанием наименования этого избирательного объединения; если кандидат сам выдвинул свою кандидатуру, – слово «самовыдвижение».</w:t>
            </w:r>
          </w:p>
          <w:p w:rsidR="004108C4" w:rsidRPr="004108C4" w:rsidRDefault="004108C4" w:rsidP="004108C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08C4" w:rsidRPr="004108C4" w:rsidRDefault="004108C4" w:rsidP="004108C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108C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объединении.</w:t>
            </w:r>
          </w:p>
          <w:p w:rsidR="004108C4" w:rsidRPr="004108C4" w:rsidRDefault="004108C4" w:rsidP="004108C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у зарегистрированного кандидата, внесенного в избирательный бюллетень, имелась или имеется  судимость, указываются сведения о его судимостях.</w:t>
            </w:r>
          </w:p>
          <w:p w:rsidR="004108C4" w:rsidRPr="004108C4" w:rsidRDefault="004108C4" w:rsidP="004108C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108C4" w:rsidRPr="004108C4" w:rsidRDefault="004108C4" w:rsidP="0041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C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1CE4BB" wp14:editId="787FAE9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171450</wp:posOffset>
                      </wp:positionV>
                      <wp:extent cx="523875" cy="495300"/>
                      <wp:effectExtent l="6985" t="9525" r="12065" b="952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3pt;margin-top:13.5pt;width:41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QlIQIAADs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Z5xZ0VGJ&#10;vpBowjZGsWmUp3e+oKgHd48xQe/uQH73zMKmpSh1gwh9q0RFpMYxPnvxIBqenrJd/xEqQhf7AEmp&#10;Y41dBCQN2DEV5PFcEHUMTNLlfDJdXM05k+SaLefTPBUsE8XzY4c+vFfQsXgoORL1BC4Odz5EMqJ4&#10;Dknkwehqq41JBja7jUF2ENQb27QSf8rxMsxY1pd8OZ/ME/ILn7+EyNP6G0SnAzW50V3JF+cgUUTV&#10;3tkqtWAQ2gxnomzsScao3FCBHVSPpCLC0ME0cXRoAX9y1lP3ltz/2AtUnJkPliqxHM9msd2TMZtf&#10;TcjAS8/u0iOsJKiSB86G4yYMI7J3qJuWfhqn3C3cUPVqnZSNlR1YnchShybBT9MUR+DSTlG/Zn79&#10;BAAA//8DAFBLAwQUAAYACAAAACEA5wuuu9wAAAAHAQAADwAAAGRycy9kb3ducmV2LnhtbEyPwU7D&#10;MAyG70i8Q2QkbixZ0cYoTScEGhLHrbtwc1vTFhqnatKt8PSYE5ws6//0+3O2nV2vTjSGzrOF5cKA&#10;Iq583XFj4VjsbjagQkSusfdMFr4owDa/vMgwrf2Z93Q6xEZJCYcULbQxDqnWoWrJYVj4gViydz86&#10;jLKOja5HPEu563VizFo77FgutDjQU0vV52FyFsouOeL3vngx7n53G1/n4mN6e7b2+mp+fAAVaY5/&#10;MPzqizrk4lT6ieugegvJWkAZd/KRxJvVElQpmFkZ0Hmm//vnPwAAAP//AwBQSwECLQAUAAYACAAA&#10;ACEAtoM4kv4AAADhAQAAEwAAAAAAAAAAAAAAAAAAAAAAW0NvbnRlbnRfVHlwZXNdLnhtbFBLAQIt&#10;ABQABgAIAAAAIQA4/SH/1gAAAJQBAAALAAAAAAAAAAAAAAAAAC8BAABfcmVscy8ucmVsc1BLAQIt&#10;ABQABgAIAAAAIQC7fzQlIQIAADsEAAAOAAAAAAAAAAAAAAAAAC4CAABkcnMvZTJvRG9jLnhtbFBL&#10;AQItABQABgAIAAAAIQDnC667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4108C4" w:rsidRPr="004108C4" w:rsidTr="00B0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8" w:type="dxa"/>
          <w:wAfter w:w="425" w:type="dxa"/>
        </w:trPr>
        <w:tc>
          <w:tcPr>
            <w:tcW w:w="9464" w:type="dxa"/>
            <w:gridSpan w:val="4"/>
            <w:hideMark/>
          </w:tcPr>
          <w:p w:rsidR="00B91ADA" w:rsidRDefault="00B91ADA" w:rsidP="004108C4">
            <w:pPr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ADA" w:rsidRDefault="00B91ADA" w:rsidP="004108C4">
            <w:pPr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8C4" w:rsidRPr="004108C4" w:rsidRDefault="004108C4" w:rsidP="004108C4">
            <w:pPr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 2</w:t>
            </w:r>
          </w:p>
        </w:tc>
      </w:tr>
      <w:tr w:rsidR="004108C4" w:rsidRPr="004108C4" w:rsidTr="00B0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8" w:type="dxa"/>
          <w:wAfter w:w="425" w:type="dxa"/>
        </w:trPr>
        <w:tc>
          <w:tcPr>
            <w:tcW w:w="9464" w:type="dxa"/>
            <w:gridSpan w:val="4"/>
            <w:hideMark/>
          </w:tcPr>
          <w:p w:rsidR="004108C4" w:rsidRPr="004108C4" w:rsidRDefault="004108C4" w:rsidP="00273E62">
            <w:pPr>
              <w:spacing w:after="0" w:line="240" w:lineRule="auto"/>
              <w:ind w:left="4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территориальной избирательной  комиссии </w:t>
            </w:r>
            <w:r w:rsidR="00273E62" w:rsidRPr="00336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Михайловского </w:t>
            </w:r>
            <w:r w:rsidRPr="0041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</w:tr>
    </w:tbl>
    <w:p w:rsidR="004108C4" w:rsidRPr="004108C4" w:rsidRDefault="004108C4" w:rsidP="00410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B91AD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15.08.2016 года № 26/198</w:t>
      </w:r>
    </w:p>
    <w:p w:rsidR="004108C4" w:rsidRPr="004108C4" w:rsidRDefault="004108C4" w:rsidP="004108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C4" w:rsidRPr="004108C4" w:rsidRDefault="004108C4" w:rsidP="004108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Число изготавливаемых избирательных бюллетеней для голосовани</w:t>
      </w:r>
      <w:r w:rsidR="00273E62" w:rsidRPr="00336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на  повторных выборах </w:t>
      </w:r>
      <w:proofErr w:type="gramStart"/>
      <w:r w:rsidR="00273E62" w:rsidRPr="00336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</w:t>
      </w:r>
      <w:r w:rsidRPr="0041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комитета </w:t>
      </w:r>
      <w:r w:rsidR="00273E62" w:rsidRPr="00336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</w:t>
      </w:r>
      <w:r w:rsidRPr="0041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</w:t>
      </w:r>
      <w:r w:rsidR="00273E62" w:rsidRPr="00336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</w:t>
      </w:r>
      <w:r w:rsidRPr="0041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третьего созыва</w:t>
      </w:r>
      <w:proofErr w:type="gramEnd"/>
      <w:r w:rsidRPr="0041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proofErr w:type="spellStart"/>
      <w:r w:rsidRPr="0041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</w:t>
      </w:r>
      <w:r w:rsidR="00273E62" w:rsidRPr="00336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надцат</w:t>
      </w:r>
      <w:r w:rsidRPr="0041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имандатному</w:t>
      </w:r>
      <w:proofErr w:type="spellEnd"/>
      <w:r w:rsidRPr="0041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</w:t>
      </w:r>
      <w:r w:rsidR="00273E62" w:rsidRPr="00336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ному округу </w:t>
      </w:r>
    </w:p>
    <w:p w:rsidR="004108C4" w:rsidRPr="004108C4" w:rsidRDefault="004108C4" w:rsidP="0041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C4" w:rsidRPr="004108C4" w:rsidRDefault="004108C4" w:rsidP="00410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7"/>
        <w:gridCol w:w="4823"/>
      </w:tblGrid>
      <w:tr w:rsidR="00B0081C" w:rsidRPr="004108C4" w:rsidTr="00B0081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1C" w:rsidRPr="004108C4" w:rsidRDefault="00B0081C" w:rsidP="0041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участковой избирательной комиссии, которой передаются избирательные бюллетени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1C" w:rsidRPr="004108C4" w:rsidRDefault="00B0081C" w:rsidP="0041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41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передаваемых</w:t>
            </w:r>
            <w:proofErr w:type="gramEnd"/>
          </w:p>
          <w:p w:rsidR="00B0081C" w:rsidRPr="004108C4" w:rsidRDefault="00B0081C" w:rsidP="00B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избирательных бюллетеней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081C" w:rsidRPr="004108C4" w:rsidTr="00B0081C">
        <w:trPr>
          <w:trHeight w:val="291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1C" w:rsidRPr="004108C4" w:rsidRDefault="00B0081C" w:rsidP="0041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 избирательная комис</w:t>
            </w:r>
            <w:r w:rsidRPr="0033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 избирательного участка № 1701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1C" w:rsidRPr="004108C4" w:rsidRDefault="00B0081C" w:rsidP="0041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</w:t>
            </w:r>
          </w:p>
        </w:tc>
      </w:tr>
      <w:tr w:rsidR="00B0081C" w:rsidRPr="004108C4" w:rsidTr="00B0081C">
        <w:trPr>
          <w:trHeight w:val="729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1C" w:rsidRPr="004108C4" w:rsidRDefault="00B0081C" w:rsidP="0041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 избирательная коми</w:t>
            </w:r>
            <w:r w:rsidRPr="0033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ссия избирательного участка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1C" w:rsidRPr="004108C4" w:rsidRDefault="00B0081C" w:rsidP="0041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B0081C" w:rsidRPr="004108C4" w:rsidTr="00B0081C">
        <w:trPr>
          <w:trHeight w:val="21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1C" w:rsidRPr="004108C4" w:rsidRDefault="00B0081C" w:rsidP="0041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 избирательная коми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ссия избирательного участка № </w:t>
            </w:r>
            <w:r w:rsidRPr="0033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1C" w:rsidRPr="004108C4" w:rsidRDefault="00B0081C" w:rsidP="0041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B0081C" w:rsidRPr="004108C4" w:rsidTr="00B0081C">
        <w:trPr>
          <w:trHeight w:val="21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1C" w:rsidRPr="004108C4" w:rsidRDefault="00B0081C" w:rsidP="0041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 избирательная коми</w:t>
            </w:r>
            <w:r w:rsidRPr="0033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ссия избирательного участка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1C" w:rsidRPr="004108C4" w:rsidRDefault="00B0081C" w:rsidP="0041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</w:t>
            </w:r>
          </w:p>
        </w:tc>
      </w:tr>
      <w:tr w:rsidR="00B0081C" w:rsidRPr="004108C4" w:rsidTr="00B0081C">
        <w:trPr>
          <w:trHeight w:val="21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1C" w:rsidRPr="004108C4" w:rsidRDefault="00B0081C" w:rsidP="0041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 избирательная коми</w:t>
            </w:r>
            <w:r w:rsidRPr="0033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ссия избирательного участка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1C" w:rsidRPr="004108C4" w:rsidRDefault="00B0081C" w:rsidP="0041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B0081C" w:rsidRPr="004108C4" w:rsidTr="00B0081C">
        <w:trPr>
          <w:trHeight w:val="21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1C" w:rsidRPr="004108C4" w:rsidRDefault="00B0081C" w:rsidP="0041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 избирательная коми</w:t>
            </w:r>
            <w:r w:rsidRPr="0033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ссия избирательного участка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1C" w:rsidRPr="004108C4" w:rsidRDefault="00B0081C" w:rsidP="0041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B0081C" w:rsidRPr="004108C4" w:rsidTr="00B0081C">
        <w:trPr>
          <w:trHeight w:val="21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1C" w:rsidRPr="004108C4" w:rsidRDefault="00B0081C" w:rsidP="0041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 избирательная коми</w:t>
            </w:r>
            <w:r w:rsidRPr="0033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ссия избирательного участка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1C" w:rsidRPr="004108C4" w:rsidRDefault="00B0081C" w:rsidP="0041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B0081C" w:rsidRPr="004108C4" w:rsidTr="00B0081C">
        <w:trPr>
          <w:trHeight w:val="21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1C" w:rsidRPr="004108C4" w:rsidRDefault="00B0081C" w:rsidP="0041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 избирательная коми</w:t>
            </w:r>
            <w:r w:rsidRPr="0033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ссия избирательного участка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1C" w:rsidRPr="004108C4" w:rsidRDefault="00B0081C" w:rsidP="0041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B0081C" w:rsidRPr="004108C4" w:rsidTr="00B0081C">
        <w:trPr>
          <w:trHeight w:val="21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C" w:rsidRPr="004108C4" w:rsidRDefault="00B0081C" w:rsidP="006F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 избирательная коми</w:t>
            </w:r>
            <w:r w:rsidRPr="0033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ссия избирательного участка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C" w:rsidRPr="004108C4" w:rsidRDefault="00B0081C" w:rsidP="0041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</w:t>
            </w:r>
          </w:p>
        </w:tc>
      </w:tr>
      <w:tr w:rsidR="00B0081C" w:rsidRPr="004108C4" w:rsidTr="00B0081C">
        <w:trPr>
          <w:trHeight w:val="21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C" w:rsidRPr="004108C4" w:rsidRDefault="00B0081C" w:rsidP="006F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C" w:rsidRPr="004108C4" w:rsidRDefault="00B0081C" w:rsidP="0041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8850</w:t>
            </w:r>
          </w:p>
        </w:tc>
      </w:tr>
    </w:tbl>
    <w:p w:rsidR="004108C4" w:rsidRPr="004108C4" w:rsidRDefault="004108C4" w:rsidP="00410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C4" w:rsidRPr="004108C4" w:rsidRDefault="004108C4" w:rsidP="00410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C4" w:rsidRDefault="004108C4" w:rsidP="00410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82A" w:rsidRDefault="0033682A" w:rsidP="00410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82A" w:rsidRPr="004108C4" w:rsidRDefault="0033682A" w:rsidP="00410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C4" w:rsidRPr="004108C4" w:rsidRDefault="004108C4" w:rsidP="00410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45" w:type="dxa"/>
        <w:tblInd w:w="4503" w:type="dxa"/>
        <w:tblLook w:val="04A0" w:firstRow="1" w:lastRow="0" w:firstColumn="1" w:lastColumn="0" w:noHBand="0" w:noVBand="1"/>
      </w:tblPr>
      <w:tblGrid>
        <w:gridCol w:w="5145"/>
      </w:tblGrid>
      <w:tr w:rsidR="004108C4" w:rsidRPr="004108C4" w:rsidTr="004108C4">
        <w:tc>
          <w:tcPr>
            <w:tcW w:w="5145" w:type="dxa"/>
            <w:hideMark/>
          </w:tcPr>
          <w:p w:rsidR="0033682A" w:rsidRPr="0033682A" w:rsidRDefault="0033682A" w:rsidP="0033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682A" w:rsidRPr="0033682A" w:rsidRDefault="0033682A" w:rsidP="0033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682A" w:rsidRPr="0033682A" w:rsidRDefault="0033682A" w:rsidP="0033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682A" w:rsidRPr="0033682A" w:rsidRDefault="0033682A" w:rsidP="0033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ADA" w:rsidRDefault="00B91ADA" w:rsidP="0033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ADA" w:rsidRDefault="00B91ADA" w:rsidP="0033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CDF" w:rsidRDefault="00954CDF" w:rsidP="0033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CDF" w:rsidRDefault="00954CDF" w:rsidP="0033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CDF" w:rsidRDefault="00954CDF" w:rsidP="0033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CDF" w:rsidRDefault="00954CDF" w:rsidP="0033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CDF" w:rsidRDefault="00954CDF" w:rsidP="0033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CDF" w:rsidRDefault="00954CDF" w:rsidP="0033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CDF" w:rsidRDefault="00954CDF" w:rsidP="0033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CDF" w:rsidRDefault="00954CDF" w:rsidP="0033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8C4" w:rsidRPr="004108C4" w:rsidRDefault="004108C4" w:rsidP="0033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 3</w:t>
            </w:r>
          </w:p>
        </w:tc>
      </w:tr>
      <w:tr w:rsidR="004108C4" w:rsidRPr="004108C4" w:rsidTr="004108C4">
        <w:tc>
          <w:tcPr>
            <w:tcW w:w="5145" w:type="dxa"/>
            <w:hideMark/>
          </w:tcPr>
          <w:p w:rsidR="004108C4" w:rsidRPr="004108C4" w:rsidRDefault="004108C4" w:rsidP="0033682A">
            <w:pPr>
              <w:spacing w:after="0" w:line="240" w:lineRule="auto"/>
              <w:ind w:left="897" w:hanging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решению территориальной избирательной комиссии</w:t>
            </w:r>
            <w:r w:rsidR="00336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87211" w:rsidRPr="00336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Михайловского </w:t>
            </w:r>
            <w:r w:rsidRPr="0041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</w:tr>
      <w:tr w:rsidR="004108C4" w:rsidRPr="004108C4" w:rsidTr="004108C4">
        <w:trPr>
          <w:trHeight w:val="329"/>
        </w:trPr>
        <w:tc>
          <w:tcPr>
            <w:tcW w:w="5145" w:type="dxa"/>
          </w:tcPr>
          <w:p w:rsidR="004108C4" w:rsidRPr="004108C4" w:rsidRDefault="0033682A" w:rsidP="0033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B91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15.08.2016 года № 26/198</w:t>
            </w:r>
          </w:p>
          <w:p w:rsidR="004108C4" w:rsidRPr="004108C4" w:rsidRDefault="004108C4" w:rsidP="0033682A">
            <w:pPr>
              <w:spacing w:after="0" w:line="240" w:lineRule="auto"/>
              <w:ind w:left="2694" w:hanging="18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08C4" w:rsidRPr="004108C4" w:rsidRDefault="004108C4" w:rsidP="00410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108C4" w:rsidRPr="004108C4" w:rsidRDefault="004108C4" w:rsidP="0041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</w:t>
      </w:r>
      <w:proofErr w:type="gramStart"/>
      <w:r w:rsidRPr="0041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41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изготовлением</w:t>
      </w:r>
    </w:p>
    <w:p w:rsidR="004108C4" w:rsidRPr="004108C4" w:rsidRDefault="004108C4" w:rsidP="004108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избирательных бюллетеней для голосовани</w:t>
      </w:r>
      <w:r w:rsidR="00C8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на повторных выборах  депутатов</w:t>
      </w:r>
      <w:r w:rsidRPr="0041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комитета </w:t>
      </w:r>
      <w:r w:rsidR="00C8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</w:t>
      </w:r>
      <w:r w:rsidRPr="0041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C8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</w:t>
      </w:r>
      <w:r w:rsidRPr="0041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третьего созыва, по </w:t>
      </w:r>
      <w:proofErr w:type="spellStart"/>
      <w:r w:rsidRPr="0041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</w:t>
      </w:r>
      <w:r w:rsidR="00C8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надцат</w:t>
      </w:r>
      <w:r w:rsidRPr="0041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иман</w:t>
      </w:r>
      <w:r w:rsidR="00C8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датному</w:t>
      </w:r>
      <w:proofErr w:type="spellEnd"/>
      <w:r w:rsidR="00C8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избирательному округу </w:t>
      </w:r>
    </w:p>
    <w:p w:rsidR="004108C4" w:rsidRPr="004108C4" w:rsidRDefault="004108C4" w:rsidP="00410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C4" w:rsidRPr="004108C4" w:rsidRDefault="004108C4" w:rsidP="004108C4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108C4" w:rsidRPr="004108C4" w:rsidRDefault="004108C4" w:rsidP="004108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>1.Требования к изготовлению избирательных бюллетеней для голосован</w:t>
      </w:r>
      <w:r w:rsidR="00C8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на повторных выборах </w:t>
      </w:r>
      <w:proofErr w:type="gramStart"/>
      <w:r w:rsidR="00C87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комитета </w:t>
      </w:r>
      <w:r w:rsidR="00C8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C8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третьего созыва</w:t>
      </w:r>
      <w:proofErr w:type="gramEnd"/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</w:t>
      </w:r>
      <w:r w:rsidR="00C87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надцат</w:t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</w:t>
      </w:r>
      <w:r w:rsidR="00C87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датному</w:t>
      </w:r>
      <w:proofErr w:type="spellEnd"/>
      <w:r w:rsidR="00C8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</w:t>
      </w:r>
    </w:p>
    <w:p w:rsidR="004108C4" w:rsidRPr="004108C4" w:rsidRDefault="004108C4" w:rsidP="004108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C4" w:rsidRPr="004108C4" w:rsidRDefault="004108C4" w:rsidP="004108C4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108C4" w:rsidRPr="004108C4" w:rsidRDefault="004108C4" w:rsidP="00C8721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 Избирательные бюллетени для голосован</w:t>
      </w:r>
      <w:r w:rsidR="00C8721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 повторных выборах депутатов</w:t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муниципального комитета </w:t>
      </w:r>
      <w:r w:rsidR="00C8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C8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третьего созыва по </w:t>
      </w:r>
      <w:proofErr w:type="spellStart"/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</w:t>
      </w:r>
      <w:r w:rsidR="00C87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надцат</w:t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</w:t>
      </w:r>
      <w:r w:rsidR="00C87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датному</w:t>
      </w:r>
      <w:proofErr w:type="spellEnd"/>
      <w:r w:rsidR="00C8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округу, назначенных на 18  сентября </w:t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(далее – избирательные бюллетени) печатаются на офсетной бумаге белого цвета, плотностью 80 г/м</w:t>
      </w:r>
      <w:proofErr w:type="gramStart"/>
      <w:r w:rsidRPr="004108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C8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нанесенной защитной сеткой </w:t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голубого цвета.</w:t>
      </w:r>
    </w:p>
    <w:p w:rsidR="004108C4" w:rsidRPr="004108C4" w:rsidRDefault="004108C4" w:rsidP="004108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 Размер избирательного бюллетеня составляет 210 х 297 мм</w:t>
      </w:r>
      <w:r w:rsidR="00C87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8C4" w:rsidRPr="004108C4" w:rsidRDefault="004108C4" w:rsidP="004108C4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Текст избирательного бюллетеня размещается только на одной стороне избирательного бюллетеня.</w:t>
      </w:r>
    </w:p>
    <w:p w:rsidR="004108C4" w:rsidRPr="004108C4" w:rsidRDefault="004108C4" w:rsidP="004108C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Избирательные бюллетени печатаются на русском языке.</w:t>
      </w:r>
    </w:p>
    <w:p w:rsidR="004108C4" w:rsidRPr="004108C4" w:rsidRDefault="004108C4" w:rsidP="004108C4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8C4">
        <w:rPr>
          <w:rFonts w:ascii="Times New Roman" w:eastAsia="Calibri" w:hAnsi="Times New Roman" w:cs="Times New Roman"/>
          <w:sz w:val="28"/>
          <w:szCs w:val="28"/>
        </w:rPr>
        <w:t>1.5. Текст избирательного бюллетеня печатается в одну краску черного цвета.</w:t>
      </w:r>
    </w:p>
    <w:p w:rsidR="004108C4" w:rsidRPr="004108C4" w:rsidRDefault="004108C4" w:rsidP="004108C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В избирательном бюллетене части, отведенные каждому кандидату,  разделяются прямой линией. Нумерация избирательных бюллетеней не допускается.</w:t>
      </w:r>
    </w:p>
    <w:p w:rsidR="004108C4" w:rsidRPr="004108C4" w:rsidRDefault="004108C4" w:rsidP="004108C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соответствующей избирательной комиссии с правом решающего голоса, которые заверяются печатью этой комиссии.</w:t>
      </w:r>
    </w:p>
    <w:p w:rsidR="004108C4" w:rsidRPr="004108C4" w:rsidRDefault="004108C4" w:rsidP="004108C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>1.8. По периметру избирательного бюллетеня на расстоянии 5 мм от его краев печатается в одну линию рамка черного цвета.</w:t>
      </w:r>
    </w:p>
    <w:p w:rsidR="004108C4" w:rsidRPr="004108C4" w:rsidRDefault="004108C4" w:rsidP="004108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108C4" w:rsidRPr="004108C4" w:rsidRDefault="004108C4" w:rsidP="004108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proofErr w:type="gramStart"/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изготовлением избирательных бюллетеней в полиграфической организации</w:t>
      </w:r>
    </w:p>
    <w:p w:rsidR="004108C4" w:rsidRPr="004108C4" w:rsidRDefault="004108C4" w:rsidP="004108C4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C4" w:rsidRPr="004108C4" w:rsidRDefault="004108C4" w:rsidP="00410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proofErr w:type="gramStart"/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изготовлением избирательных бюллетеней в полиграфической организации осуществляют представители территориальной избирательной комиссии </w:t>
      </w:r>
      <w:r w:rsidR="00C8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из числа ее членов с правом  решающего голоса, определенные решением территориальной избирательной комиссии</w:t>
      </w:r>
      <w:r w:rsidR="00C8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</w:t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108C4" w:rsidRPr="004108C4" w:rsidRDefault="004108C4" w:rsidP="00410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Изготовленные полиграфической организацией избирательные бюллетени передаются членам территориальной избирательной комиссии </w:t>
      </w:r>
      <w:r w:rsidR="00C8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 правом решающего голоса по актам,  в которых указываются дата и время их составления, а также количество передаваемых избирательных бюллетеней (приложения № 1).</w:t>
      </w:r>
    </w:p>
    <w:p w:rsidR="004108C4" w:rsidRPr="004108C4" w:rsidRDefault="004108C4" w:rsidP="00410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После передачи упакованных в пачки избирательных бюллетеней в количестве, соответствующем заказу, работники полиграфической организации уничтожают лишние избирательные бюллетени (при их выявлении), о чем составляются акты (приложения № 2).</w:t>
      </w:r>
    </w:p>
    <w:p w:rsidR="004108C4" w:rsidRDefault="004108C4" w:rsidP="00410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 Территориальная избирательная комиссия </w:t>
      </w:r>
      <w:r w:rsidR="00C8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не позднее, чем за два дня до получения ею избирательных бюллетеней от полиграфической организации должна принять решение о месте и времени передачи избирательных бюллетеней членам комиссии, уничтожения лишних избирательных бюллетеней (при их выявлении).</w:t>
      </w:r>
    </w:p>
    <w:p w:rsidR="00F3640C" w:rsidRPr="00F3640C" w:rsidRDefault="00F3640C" w:rsidP="00F36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F3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Михайловского района после получения избирательных бюллетеней из полиграфической организации передает их по актам в участковые  избирательные комиссии (приложение № 3).</w:t>
      </w:r>
    </w:p>
    <w:p w:rsidR="00F3640C" w:rsidRPr="004108C4" w:rsidRDefault="00F3640C" w:rsidP="00F36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C4" w:rsidRPr="004108C4" w:rsidRDefault="004108C4" w:rsidP="00F3640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C4" w:rsidRPr="004108C4" w:rsidRDefault="004108C4" w:rsidP="00F364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108C4" w:rsidRPr="004108C4" w:rsidRDefault="004108C4" w:rsidP="00F364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108C4" w:rsidRPr="004108C4" w:rsidRDefault="004108C4" w:rsidP="00F3640C">
      <w:pPr>
        <w:tabs>
          <w:tab w:val="num" w:pos="0"/>
        </w:tabs>
        <w:spacing w:after="0" w:line="360" w:lineRule="auto"/>
        <w:ind w:left="453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08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</w:p>
    <w:bookmarkEnd w:id="0"/>
    <w:p w:rsidR="004108C4" w:rsidRPr="004108C4" w:rsidRDefault="004108C4" w:rsidP="004108C4">
      <w:pPr>
        <w:tabs>
          <w:tab w:val="num" w:pos="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08C4" w:rsidRPr="004108C4" w:rsidRDefault="004108C4" w:rsidP="004108C4">
      <w:pPr>
        <w:tabs>
          <w:tab w:val="num" w:pos="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08C4" w:rsidRPr="004108C4" w:rsidRDefault="004108C4" w:rsidP="004108C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08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</w:t>
      </w:r>
    </w:p>
    <w:p w:rsidR="004108C4" w:rsidRPr="004108C4" w:rsidRDefault="004108C4" w:rsidP="004108C4">
      <w:pPr>
        <w:tabs>
          <w:tab w:val="num" w:pos="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08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</w:t>
      </w:r>
    </w:p>
    <w:p w:rsidR="004108C4" w:rsidRPr="004108C4" w:rsidRDefault="004108C4" w:rsidP="004108C4">
      <w:pPr>
        <w:tabs>
          <w:tab w:val="num" w:pos="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8C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                     </w:t>
      </w:r>
    </w:p>
    <w:p w:rsidR="00C87211" w:rsidRDefault="00C87211" w:rsidP="004108C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11" w:rsidRDefault="00C87211" w:rsidP="004108C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11" w:rsidRDefault="00C87211" w:rsidP="0033682A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CDF" w:rsidRDefault="00954CDF" w:rsidP="0033682A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CDF" w:rsidRDefault="00954CDF" w:rsidP="0033682A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CDF" w:rsidRDefault="00954CDF" w:rsidP="0033682A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CDF" w:rsidRDefault="00954CDF" w:rsidP="0033682A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CDF" w:rsidRDefault="00954CDF" w:rsidP="0033682A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CDF" w:rsidRDefault="00954CDF" w:rsidP="0033682A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7211" w:rsidRPr="00C87211" w:rsidRDefault="00C87211" w:rsidP="0033682A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72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C87211" w:rsidRPr="004108C4" w:rsidRDefault="00C87211" w:rsidP="0033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C872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682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C872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орядку </w:t>
      </w:r>
      <w:r w:rsidRPr="00410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осуществления </w:t>
      </w:r>
      <w:proofErr w:type="gramStart"/>
      <w:r w:rsidRPr="004108C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410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изготовлением</w:t>
      </w:r>
    </w:p>
    <w:p w:rsidR="00C87211" w:rsidRDefault="00C87211" w:rsidP="003368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8C4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избирательных бюллетеней для голосовани</w:t>
      </w:r>
      <w:r w:rsidRPr="00C87211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</w:p>
    <w:p w:rsidR="00C87211" w:rsidRDefault="00C87211" w:rsidP="003368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721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повторных выборах  депутатов</w:t>
      </w:r>
      <w:r w:rsidRPr="00410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108C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</w:p>
    <w:p w:rsidR="00C87211" w:rsidRDefault="00C87211" w:rsidP="003368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комитета </w:t>
      </w:r>
      <w:r w:rsidRPr="00C872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Михайловского </w:t>
      </w:r>
      <w:r w:rsidRPr="004108C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C87211" w:rsidRDefault="00C87211" w:rsidP="003368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72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Михайловского </w:t>
      </w:r>
      <w:r w:rsidRPr="004108C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третьего созыва,</w:t>
      </w:r>
    </w:p>
    <w:p w:rsidR="00C87211" w:rsidRPr="004108C4" w:rsidRDefault="00C87211" w:rsidP="003368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proofErr w:type="spellStart"/>
      <w:r w:rsidRPr="004108C4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</w:t>
      </w:r>
      <w:r w:rsidRPr="00C8721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надцат</w:t>
      </w:r>
      <w:r w:rsidRPr="004108C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иман</w:t>
      </w:r>
      <w:r w:rsidRPr="00C8721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датному</w:t>
      </w:r>
      <w:proofErr w:type="spellEnd"/>
      <w:r w:rsidRPr="00C872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избирательному округу</w:t>
      </w:r>
    </w:p>
    <w:p w:rsidR="00C87211" w:rsidRPr="00C87211" w:rsidRDefault="00C87211" w:rsidP="0033682A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7211" w:rsidRDefault="00C87211" w:rsidP="00C8721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11" w:rsidRDefault="00C87211" w:rsidP="004108C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C4" w:rsidRPr="004108C4" w:rsidRDefault="004108C4" w:rsidP="004108C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4108C4" w:rsidRPr="004108C4" w:rsidRDefault="004108C4" w:rsidP="004108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избирательных бюллетеней для голосован</w:t>
      </w:r>
      <w:r w:rsidR="00290FC2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на повторных выборах </w:t>
      </w:r>
      <w:proofErr w:type="gramStart"/>
      <w:r w:rsidR="00290FC2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комитета </w:t>
      </w:r>
      <w:r w:rsidR="00290FC2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</w:t>
      </w: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 w:rsidR="00290FC2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</w:t>
      </w: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третьего созыва</w:t>
      </w:r>
      <w:proofErr w:type="gramEnd"/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</w:t>
      </w:r>
      <w:r w:rsidR="00290FC2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надцат</w:t>
      </w: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имандатному</w:t>
      </w:r>
      <w:proofErr w:type="spellEnd"/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</w:t>
      </w:r>
    </w:p>
    <w:p w:rsidR="004108C4" w:rsidRPr="004108C4" w:rsidRDefault="004108C4" w:rsidP="00410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C4" w:rsidRPr="004108C4" w:rsidRDefault="004108C4" w:rsidP="004108C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C4" w:rsidRPr="004108C4" w:rsidRDefault="004108C4" w:rsidP="004108C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C4" w:rsidRPr="004108C4" w:rsidRDefault="00290FC2" w:rsidP="004108C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     »  сентября </w:t>
      </w:r>
      <w:r w:rsidR="004108C4"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    «____» часов «_____» минут</w:t>
      </w:r>
    </w:p>
    <w:p w:rsidR="004108C4" w:rsidRPr="004108C4" w:rsidRDefault="004108C4" w:rsidP="004108C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08C4" w:rsidRPr="004108C4" w:rsidRDefault="004108C4" w:rsidP="00DD515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</w:t>
      </w:r>
      <w:r w:rsidR="00290FC2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ответствии с договором   от «»  августа </w:t>
      </w: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№ без номера на изготовление избирательных бюллетеней для голосования на</w:t>
      </w:r>
      <w:r w:rsidR="00290FC2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повторных выборах депутатов</w:t>
      </w: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комитета </w:t>
      </w:r>
      <w:r w:rsidR="00290FC2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</w:t>
      </w: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 w:rsidR="00290FC2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</w:t>
      </w: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третьего созыва по </w:t>
      </w:r>
      <w:proofErr w:type="spellStart"/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</w:t>
      </w:r>
      <w:r w:rsidR="00290FC2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надцат</w:t>
      </w: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</w:t>
      </w:r>
      <w:r w:rsidR="00290FC2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датному</w:t>
      </w:r>
      <w:proofErr w:type="spellEnd"/>
      <w:r w:rsidR="00290FC2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</w:t>
      </w:r>
      <w:r w:rsidR="00B9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изготовила  в соответствии с представленным образцом и передала территориальной избирательной комиссии  </w:t>
      </w:r>
      <w:r w:rsidR="00290FC2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</w:t>
      </w: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избирательные бюллетени для голосован</w:t>
      </w:r>
      <w:r w:rsidR="00290FC2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на повторных выборах депутатов</w:t>
      </w: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комитета </w:t>
      </w:r>
      <w:r w:rsidR="00DD515D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</w:t>
      </w: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End"/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D515D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</w:t>
      </w: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третьего созыва по </w:t>
      </w:r>
      <w:proofErr w:type="spellStart"/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</w:t>
      </w:r>
      <w:r w:rsidR="00DD515D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надцат</w:t>
      </w: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имандатному</w:t>
      </w:r>
      <w:proofErr w:type="spellEnd"/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в количестве____________________________________ штук.</w:t>
      </w:r>
    </w:p>
    <w:p w:rsidR="004108C4" w:rsidRPr="004108C4" w:rsidRDefault="004108C4" w:rsidP="00DD515D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</w:t>
      </w:r>
    </w:p>
    <w:p w:rsidR="004108C4" w:rsidRPr="004108C4" w:rsidRDefault="004108C4" w:rsidP="004108C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108C4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                                         _____________       ______________________</w:t>
      </w:r>
    </w:p>
    <w:p w:rsidR="004108C4" w:rsidRPr="004108C4" w:rsidRDefault="004108C4" w:rsidP="004108C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   </w:t>
      </w:r>
      <w:r w:rsidRPr="004108C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(должность руководителя                                                    </w:t>
      </w:r>
      <w:r w:rsidRPr="004108C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(инициалы, фамилия)</w:t>
      </w:r>
      <w:proofErr w:type="gramEnd"/>
    </w:p>
    <w:p w:rsidR="004108C4" w:rsidRPr="004108C4" w:rsidRDefault="004108C4" w:rsidP="004108C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108C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полиграфической организации </w:t>
      </w:r>
    </w:p>
    <w:p w:rsidR="004108C4" w:rsidRPr="004108C4" w:rsidRDefault="004108C4" w:rsidP="004108C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4108C4" w:rsidRPr="004108C4" w:rsidRDefault="004108C4" w:rsidP="004108C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108C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</w:t>
      </w:r>
    </w:p>
    <w:p w:rsidR="00DD515D" w:rsidRDefault="004108C4" w:rsidP="004108C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    </w:t>
      </w:r>
    </w:p>
    <w:p w:rsidR="004108C4" w:rsidRPr="004108C4" w:rsidRDefault="00DD515D" w:rsidP="004108C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108C4"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</w:t>
      </w:r>
      <w:proofErr w:type="gramStart"/>
      <w:r w:rsidR="004108C4"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  <w:r w:rsidR="004108C4"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08C4" w:rsidRPr="004108C4" w:rsidRDefault="004108C4" w:rsidP="004108C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="00DD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</w:t>
      </w: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4108C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_____________         </w:t>
      </w:r>
      <w:r w:rsidR="005C51D7">
        <w:rPr>
          <w:rFonts w:ascii="Times New Roman" w:eastAsia="Times New Roman" w:hAnsi="Times New Roman" w:cs="Times New Roman"/>
          <w:sz w:val="20"/>
          <w:szCs w:val="28"/>
          <w:lang w:eastAsia="ru-RU"/>
        </w:rPr>
        <w:t>Н.С. Горбачева</w:t>
      </w:r>
    </w:p>
    <w:p w:rsidR="004108C4" w:rsidRPr="004108C4" w:rsidRDefault="004108C4" w:rsidP="004108C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(подпись)       </w:t>
      </w:r>
      <w:r w:rsidR="00DD5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410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(инициалы, фамилия)</w:t>
      </w:r>
    </w:p>
    <w:p w:rsidR="004108C4" w:rsidRPr="004108C4" w:rsidRDefault="004108C4" w:rsidP="00410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8C4" w:rsidRPr="004108C4" w:rsidRDefault="004108C4" w:rsidP="00410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8C4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приеме избирательных бюллетеней от полиграфической организации.</w:t>
      </w:r>
    </w:p>
    <w:p w:rsidR="004108C4" w:rsidRPr="004108C4" w:rsidRDefault="004108C4" w:rsidP="00410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8C4" w:rsidRPr="004108C4" w:rsidRDefault="004108C4" w:rsidP="004108C4">
      <w:pPr>
        <w:tabs>
          <w:tab w:val="num" w:pos="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08C4" w:rsidRPr="004108C4" w:rsidRDefault="004108C4" w:rsidP="004108C4">
      <w:pPr>
        <w:tabs>
          <w:tab w:val="num" w:pos="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515D" w:rsidRDefault="00DD515D" w:rsidP="00DD515D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82A" w:rsidRDefault="0033682A" w:rsidP="00DD515D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82A" w:rsidRDefault="0033682A" w:rsidP="00DD515D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82A" w:rsidRDefault="0033682A" w:rsidP="00DD515D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82A" w:rsidRDefault="0033682A" w:rsidP="00DD515D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1D7" w:rsidRDefault="005C51D7" w:rsidP="00DD515D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1D7" w:rsidRDefault="005C51D7" w:rsidP="00DD515D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CDF" w:rsidRDefault="00954CDF" w:rsidP="00DD515D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CDF" w:rsidRDefault="00954CDF" w:rsidP="00DD515D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CDF" w:rsidRDefault="00954CDF" w:rsidP="00DD515D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CDF" w:rsidRDefault="00954CDF" w:rsidP="00DD515D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CDF" w:rsidRDefault="00954CDF" w:rsidP="00DD515D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515D" w:rsidRPr="00C87211" w:rsidRDefault="00DD515D" w:rsidP="00DD515D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72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DD515D" w:rsidRPr="004108C4" w:rsidRDefault="00DD515D" w:rsidP="00DD5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C872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682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C872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орядку </w:t>
      </w:r>
      <w:r w:rsidRPr="00410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осуществления </w:t>
      </w:r>
      <w:proofErr w:type="gramStart"/>
      <w:r w:rsidRPr="004108C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410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изготовлением</w:t>
      </w:r>
    </w:p>
    <w:p w:rsidR="00DD515D" w:rsidRDefault="00DD515D" w:rsidP="00DD51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8C4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избирательных бюллетеней для голосовани</w:t>
      </w:r>
      <w:r w:rsidRPr="00C872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</w:p>
    <w:p w:rsidR="00DD515D" w:rsidRDefault="00DD515D" w:rsidP="00DD51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721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повторных выборах  депутатов</w:t>
      </w:r>
      <w:r w:rsidRPr="00410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108C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</w:p>
    <w:p w:rsidR="00DD515D" w:rsidRDefault="00DD515D" w:rsidP="00DD51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комитета </w:t>
      </w:r>
      <w:r w:rsidRPr="00C872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Михайловского </w:t>
      </w:r>
      <w:r w:rsidRPr="00410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</w:p>
    <w:p w:rsidR="00DD515D" w:rsidRDefault="00DD515D" w:rsidP="00DD51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72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Михайловского </w:t>
      </w:r>
      <w:r w:rsidRPr="004108C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третьего созыва,</w:t>
      </w:r>
    </w:p>
    <w:p w:rsidR="00DD515D" w:rsidRPr="004108C4" w:rsidRDefault="00DD515D" w:rsidP="00DD51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proofErr w:type="spellStart"/>
      <w:r w:rsidRPr="004108C4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</w:t>
      </w:r>
      <w:r w:rsidRPr="00C8721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надцат</w:t>
      </w:r>
      <w:r w:rsidRPr="004108C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иман</w:t>
      </w:r>
      <w:r w:rsidRPr="00C8721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датному</w:t>
      </w:r>
      <w:proofErr w:type="spellEnd"/>
      <w:r w:rsidRPr="00C872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избирательному округу </w:t>
      </w:r>
    </w:p>
    <w:p w:rsidR="004108C4" w:rsidRPr="004108C4" w:rsidRDefault="004108C4" w:rsidP="004108C4">
      <w:pPr>
        <w:tabs>
          <w:tab w:val="num" w:pos="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08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</w:t>
      </w:r>
    </w:p>
    <w:p w:rsidR="004108C4" w:rsidRPr="004108C4" w:rsidRDefault="004108C4" w:rsidP="004108C4">
      <w:pPr>
        <w:tabs>
          <w:tab w:val="num" w:pos="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08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</w:t>
      </w:r>
    </w:p>
    <w:p w:rsidR="004108C4" w:rsidRPr="004108C4" w:rsidRDefault="004108C4" w:rsidP="00DD515D">
      <w:pPr>
        <w:tabs>
          <w:tab w:val="num" w:pos="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4108C4" w:rsidRPr="004108C4" w:rsidRDefault="004108C4" w:rsidP="00DD515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уничтожении лишних избирательных бюллетеней для голосования  </w:t>
      </w:r>
      <w:r w:rsidR="00DD515D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повторных выборах </w:t>
      </w:r>
      <w:proofErr w:type="gramStart"/>
      <w:r w:rsidR="00DD515D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комитета </w:t>
      </w:r>
      <w:r w:rsidR="00DD515D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</w:t>
      </w: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 w:rsidR="00DD515D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</w:t>
      </w: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третьего созыва</w:t>
      </w:r>
      <w:proofErr w:type="gramEnd"/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</w:t>
      </w:r>
      <w:r w:rsidR="00DD515D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надцат</w:t>
      </w: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</w:t>
      </w:r>
      <w:r w:rsidR="00DD515D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датному</w:t>
      </w:r>
      <w:proofErr w:type="spellEnd"/>
      <w:r w:rsidR="00DD515D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DD515D" w:rsidRPr="0033682A" w:rsidRDefault="00DD515D" w:rsidP="00DD5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C4" w:rsidRPr="004108C4" w:rsidRDefault="004108C4" w:rsidP="004108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Актом подтверждается:</w:t>
      </w:r>
    </w:p>
    <w:p w:rsidR="004108C4" w:rsidRPr="004108C4" w:rsidRDefault="004108C4" w:rsidP="004108C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C4" w:rsidRPr="0033682A" w:rsidRDefault="004108C4" w:rsidP="00DD515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При изготовлении текста избирательных бюллетеней для голосован</w:t>
      </w:r>
      <w:r w:rsidR="00DD515D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на повторных выборах </w:t>
      </w:r>
      <w:proofErr w:type="gramStart"/>
      <w:r w:rsidR="00DD515D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="00B9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комитета </w:t>
      </w:r>
      <w:r w:rsidR="00DD515D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</w:t>
      </w: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 w:rsidR="00DD515D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</w:t>
      </w: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третьего созыва</w:t>
      </w:r>
      <w:proofErr w:type="gramEnd"/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</w:t>
      </w:r>
      <w:r w:rsidR="00DD515D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надцат</w:t>
      </w: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имандатному</w:t>
      </w:r>
      <w:proofErr w:type="spellEnd"/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  <w:r w:rsidR="00B9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изготовлено следующее количество избирательных бюллетеней: </w:t>
      </w:r>
    </w:p>
    <w:p w:rsidR="00DD515D" w:rsidRPr="004108C4" w:rsidRDefault="00DD515D" w:rsidP="00DD515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3420"/>
      </w:tblGrid>
      <w:tr w:rsidR="00DD515D" w:rsidRPr="0033682A" w:rsidTr="00DD515D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5D" w:rsidRPr="004108C4" w:rsidRDefault="00DD515D" w:rsidP="00DD51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изготовленных избирательных бюллетеней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5D" w:rsidRPr="004108C4" w:rsidRDefault="00DD515D" w:rsidP="00DD515D">
            <w:pPr>
              <w:spacing w:after="0"/>
              <w:ind w:left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лишних избирательных бюллетеней </w:t>
            </w:r>
          </w:p>
        </w:tc>
      </w:tr>
      <w:tr w:rsidR="00DD515D" w:rsidRPr="0033682A" w:rsidTr="00DD515D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D" w:rsidRPr="004108C4" w:rsidRDefault="00DD515D" w:rsidP="00DD51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D" w:rsidRPr="004108C4" w:rsidRDefault="00DD515D" w:rsidP="00DD51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15D" w:rsidRPr="0033682A" w:rsidRDefault="004108C4" w:rsidP="00DD515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108C4" w:rsidRPr="004108C4" w:rsidRDefault="004108C4" w:rsidP="00DD515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Лишние избирательные бюллетени для голосован</w:t>
      </w:r>
      <w:r w:rsidR="00DD515D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на повторных выборах </w:t>
      </w:r>
      <w:proofErr w:type="gramStart"/>
      <w:r w:rsidR="00DD515D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комитета </w:t>
      </w:r>
      <w:r w:rsidR="00DD515D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</w:t>
      </w: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 w:rsidR="00B91AD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D515D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ихайловского </w:t>
      </w: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третьего созыва</w:t>
      </w:r>
      <w:proofErr w:type="gramEnd"/>
      <w:r w:rsidR="00DD515D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</w:t>
      </w:r>
      <w:r w:rsidR="00DD515D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надцат</w:t>
      </w: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иманд</w:t>
      </w:r>
      <w:r w:rsidR="00DD515D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атному</w:t>
      </w:r>
      <w:proofErr w:type="spellEnd"/>
      <w:r w:rsidR="00DD515D" w:rsidRP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_________________________________________________штук; </w:t>
      </w:r>
    </w:p>
    <w:p w:rsidR="004108C4" w:rsidRPr="004108C4" w:rsidRDefault="004108C4" w:rsidP="00DD51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108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(цифрами и прописью)</w:t>
      </w:r>
    </w:p>
    <w:p w:rsidR="004108C4" w:rsidRDefault="004108C4" w:rsidP="00DD51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уничтожены</w:t>
      </w:r>
      <w:proofErr w:type="gramEnd"/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 ___________ 2016 года в присутствии представителя Заказчика.</w:t>
      </w:r>
    </w:p>
    <w:p w:rsidR="0033682A" w:rsidRPr="004108C4" w:rsidRDefault="0033682A" w:rsidP="00DD51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C4" w:rsidRPr="004108C4" w:rsidRDefault="004108C4" w:rsidP="004108C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Заказчика</w:t>
      </w:r>
    </w:p>
    <w:p w:rsidR="004108C4" w:rsidRPr="004108C4" w:rsidRDefault="004108C4" w:rsidP="004108C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1.___________________________        _____________________________</w:t>
      </w:r>
      <w:r w:rsid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108C4" w:rsidRPr="004108C4" w:rsidRDefault="004108C4" w:rsidP="0033682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                </w:t>
      </w:r>
      <w:r w:rsidRPr="004108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(подпись)     </w:t>
      </w:r>
      <w:r w:rsidR="003368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</w:t>
      </w:r>
      <w:r w:rsidRPr="004108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(должность, расшифровка подписи)</w:t>
      </w:r>
    </w:p>
    <w:p w:rsidR="004108C4" w:rsidRDefault="004108C4" w:rsidP="0033682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682A" w:rsidRPr="004108C4" w:rsidRDefault="0033682A" w:rsidP="0033682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C4" w:rsidRPr="004108C4" w:rsidRDefault="004108C4" w:rsidP="004108C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Исполнителя</w:t>
      </w:r>
    </w:p>
    <w:p w:rsidR="004108C4" w:rsidRPr="004108C4" w:rsidRDefault="004108C4" w:rsidP="004108C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1.___________________________        _____________________________</w:t>
      </w:r>
      <w:r w:rsid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108C4" w:rsidRPr="004108C4" w:rsidRDefault="004108C4" w:rsidP="0033682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                </w:t>
      </w:r>
      <w:r w:rsidRPr="004108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(подпись)              </w:t>
      </w:r>
      <w:r w:rsidR="003368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</w:t>
      </w:r>
      <w:r w:rsidRPr="004108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(должность, расшифровка подписи)</w:t>
      </w:r>
    </w:p>
    <w:p w:rsidR="004108C4" w:rsidRPr="004108C4" w:rsidRDefault="004108C4" w:rsidP="004108C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</w:t>
      </w:r>
      <w:r w:rsidR="003368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     _______________________________________</w:t>
      </w:r>
    </w:p>
    <w:p w:rsidR="004108C4" w:rsidRPr="004108C4" w:rsidRDefault="004108C4" w:rsidP="004108C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</w:t>
      </w:r>
      <w:r w:rsidR="003368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  <w:r w:rsidRPr="004108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(подпись)                                                         </w:t>
      </w:r>
      <w:r w:rsidR="003368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</w:t>
      </w:r>
      <w:r w:rsidRPr="004108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(должность, расшифровка подписи)</w:t>
      </w:r>
    </w:p>
    <w:p w:rsidR="004108C4" w:rsidRPr="004108C4" w:rsidRDefault="004108C4" w:rsidP="00DD5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8C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&lt;</w:t>
      </w:r>
      <w:r w:rsidRPr="004108C4">
        <w:rPr>
          <w:rFonts w:ascii="Times New Roman" w:eastAsia="Times New Roman" w:hAnsi="Times New Roman" w:cs="Times New Roman"/>
          <w:sz w:val="20"/>
          <w:szCs w:val="20"/>
          <w:lang w:eastAsia="ru-RU"/>
        </w:rPr>
        <w:t>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уничтожении лишних избирательных бюллетеней.</w:t>
      </w:r>
      <w:r w:rsidR="00DD515D" w:rsidRPr="00336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4108C4" w:rsidRPr="004108C4" w:rsidSect="00B0081C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C4"/>
    <w:rsid w:val="00273E62"/>
    <w:rsid w:val="00290FC2"/>
    <w:rsid w:val="0033682A"/>
    <w:rsid w:val="003545E3"/>
    <w:rsid w:val="00366761"/>
    <w:rsid w:val="004108C4"/>
    <w:rsid w:val="005C51D7"/>
    <w:rsid w:val="00954CDF"/>
    <w:rsid w:val="00AF0667"/>
    <w:rsid w:val="00B0081C"/>
    <w:rsid w:val="00B645A2"/>
    <w:rsid w:val="00B91ADA"/>
    <w:rsid w:val="00C87211"/>
    <w:rsid w:val="00DD515D"/>
    <w:rsid w:val="00F3640C"/>
    <w:rsid w:val="00F4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FDFD-1102-4C08-B978-1875E41D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12</cp:revision>
  <cp:lastPrinted>2016-08-23T07:38:00Z</cp:lastPrinted>
  <dcterms:created xsi:type="dcterms:W3CDTF">2016-08-15T23:38:00Z</dcterms:created>
  <dcterms:modified xsi:type="dcterms:W3CDTF">2016-08-28T07:57:00Z</dcterms:modified>
</cp:coreProperties>
</file>